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D6C" w:rsidRDefault="00C75D6C" w:rsidP="006C2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C2C0B" w:rsidRPr="006C2C0B" w:rsidRDefault="001C5BD5" w:rsidP="006C2C0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328150" cy="6463799"/>
            <wp:effectExtent l="19050" t="0" r="6350" b="0"/>
            <wp:docPr id="1" name="Рисунок 1" descr="C:\Documents and Settings\RAY\Local Settings\Temporary Internet Files\Content.Word\б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бб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481" cy="646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D6C" w:rsidRDefault="00C75D6C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75D6C" w:rsidRDefault="00C75D6C" w:rsidP="00C75D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Настоящая рабочая программа составлена  на  основе следующих нормативных документов:</w:t>
      </w:r>
    </w:p>
    <w:p w:rsidR="007F1367" w:rsidRPr="00DE17A7" w:rsidRDefault="007F1367" w:rsidP="007F136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17A7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8A61B0" w:rsidRPr="00FB67A3" w:rsidRDefault="007F1367" w:rsidP="007F1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7A7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- Примерной программы основного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бщего образования </w:t>
      </w:r>
      <w:r w:rsidRPr="00DE17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литературе и программы «Литература, 5-11 классы. (Базовый уровень.)» Под редакцией В.Я.Коровиной 10-е издание.- М.: «Просвещение»,2012.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 xml:space="preserve">      - Основной обра</w:t>
      </w:r>
      <w:r w:rsidR="006C2C0B">
        <w:rPr>
          <w:rFonts w:ascii="Times New Roman" w:eastAsia="Calibri" w:hAnsi="Times New Roman" w:cs="Times New Roman"/>
          <w:sz w:val="24"/>
          <w:szCs w:val="24"/>
        </w:rPr>
        <w:t>зовательной программы основного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DE17A7">
        <w:rPr>
          <w:rFonts w:ascii="Times New Roman" w:eastAsia="Calibri" w:hAnsi="Times New Roman" w:cs="Times New Roman"/>
          <w:sz w:val="24"/>
          <w:szCs w:val="24"/>
        </w:rPr>
        <w:t>;</w:t>
      </w:r>
      <w:r w:rsidRPr="00DE17A7">
        <w:rPr>
          <w:rFonts w:ascii="Times New Roman" w:eastAsia="Calibri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DE17A7">
        <w:rPr>
          <w:rFonts w:ascii="Times New Roman" w:eastAsia="Calibri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</w:t>
      </w:r>
      <w:r>
        <w:rPr>
          <w:rFonts w:ascii="Times New Roman" w:eastAsia="Calibri" w:hAnsi="Times New Roman" w:cs="Times New Roman"/>
          <w:sz w:val="24"/>
          <w:szCs w:val="24"/>
        </w:rPr>
        <w:t>ол №1. от 31 августа 2016года);</w:t>
      </w:r>
    </w:p>
    <w:p w:rsidR="008A61B0" w:rsidRPr="006C2C0B" w:rsidRDefault="008A61B0" w:rsidP="006C2C0B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Количество часов: 70; в неделю: 2  часа;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Учебно-методический комплект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Учебник «Литература.8 класс» в 2-х частях. Авторы: В.Я. Коровина, В.П. Журавлев и др. Издание 9-е. Москва  </w:t>
      </w:r>
      <w:r w:rsidR="008567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Просвещение  2012</w:t>
      </w:r>
      <w:r w:rsidRPr="00FB6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8A61B0" w:rsidRPr="00FB67A3" w:rsidRDefault="008A61B0" w:rsidP="008A6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9-м классе предполагается изучение краткого курса истории русской литературы. </w:t>
      </w:r>
    </w:p>
    <w:p w:rsidR="008A61B0" w:rsidRPr="00FB67A3" w:rsidRDefault="008A61B0" w:rsidP="008A6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построения программы положен хронологический принцип (литература изучается в системе исторически сложившихся этапов, которые выделяются современным литературоведением).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целостного видения истории развития литературы от древности до современности.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завершение основного литературного образования, предполагая, что в дальнейшем возможно углубление образования (для профильных гуманитарных классов) и его расширение (для общеобразовательных и профильных негуманитарных классов).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продолжает философско-гуманистическую линию отбора содержания, заложенную в 5–8-м классах.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Задача 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дать не только общее представление об истории отечественной литературы, но и показать связь героя русской литературы с особенностями исторического развития России, сменой общественных и идейных течений, литературных направлений, своеобразием творческой индивидуальности писателей.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курсе выделяются отдельные тематические блоки, помогающие учащимся фиксировать этапы развития литературы. С этой целью учебный материал строится как очерки по истории русской литературы. Идет постоянное обращение к читательскому опыту школьников, проводятся параллели между литературными произведениями разных эпох.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3 ч в неделю для 9-летней основной школы и предполагает возможность выделения дополнительных часов для изучения литературы на </w:t>
      </w:r>
      <w:proofErr w:type="spell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предпрофильном</w:t>
      </w:r>
      <w:proofErr w:type="spellEnd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</w:p>
    <w:p w:rsidR="006C2C0B" w:rsidRDefault="006C2C0B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6C2C0B" w:rsidRDefault="006C2C0B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6C2C0B" w:rsidRDefault="006C2C0B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6C2C0B" w:rsidRDefault="006C2C0B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B43A3" w:rsidRDefault="000B43A3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B43A3" w:rsidRDefault="000B43A3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0B43A3" w:rsidRDefault="000B43A3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6C2C0B" w:rsidRDefault="006C2C0B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A61B0" w:rsidRPr="00FB67A3" w:rsidRDefault="008A61B0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Учебно–тематический план</w:t>
      </w: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8A61B0" w:rsidRPr="00FB67A3" w:rsidRDefault="008A61B0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Ind w:w="-3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3"/>
        <w:gridCol w:w="3260"/>
      </w:tblGrid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Введение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61B0" w:rsidRPr="00FB67A3" w:rsidTr="008A61B0">
        <w:trPr>
          <w:trHeight w:val="487"/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200" w:after="0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Устное народное творчество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61B0" w:rsidRPr="00FB67A3" w:rsidTr="008A61B0">
        <w:trPr>
          <w:trHeight w:val="619"/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200" w:after="0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Из древнерусской литературы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Из литературы XVIII века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XIX века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Из литературы ХХ века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Из зарубежной литературы 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8A61B0" w:rsidRPr="00FB67A3" w:rsidRDefault="008A61B0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1B0" w:rsidRPr="00FB67A3" w:rsidRDefault="008A61B0" w:rsidP="006C2C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1B0" w:rsidRPr="006C2C0B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Виды контроля:</w:t>
      </w: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промежуточный: пересказ (подробный, сжатый, выборочный, с изменением лица рассказчика, художественный), выразительное чтение (в </w:t>
      </w:r>
      <w:proofErr w:type="gramEnd"/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наизусть), развернутый ответ на вопрос, викторины, анализ эпизода, анализ стихотворения, комментирование художественного текста, </w:t>
      </w: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литературного героя, конспектирование (фрагментов критической статьи, лекции учителя, статьи учебника), сочинение </w:t>
      </w: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литературную тему, сообщение на литературную и историко-культурную темы, презентация проектов;</w:t>
      </w:r>
      <w:proofErr w:type="gramEnd"/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итоговый: анализ стихотворения; письменный развернутый ответ на проблемный вопрос, презентация проектов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Требования к уровню подготовки  по литературе.   </w:t>
      </w: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В результате изучения литературы в 8 классе учащиеся должны знать/понимать: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содержание изученных литературных произведений;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основные факты жизни и творческого пути А.С. Пушкина, М.Ю. Лермонтова, С.А. Есенина и др.;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такие теоретико-литературные понятия, как: персонаж, житие, сказание, древнерусская повесть, автор и герой; иносказание, многозначность слова и образа, аллегория, риторическое обращение; реальное, фантастическое, фабула; двусложные и трехсложные размеры стиха, строфа, роман, авторское отношение к героям; стопа, типы стоп, метафора, инверсия; типы речи и разнообразие лексических пластов; образ рассказчика, идея произведения и авторский замысел;</w:t>
      </w:r>
      <w:proofErr w:type="gramEnd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автобиографическая проза; повесть, художественная деталь, портрет и характер; юмор, юмористическая ситуация, деталь и ее художественная роль в юмористическом произведении; </w:t>
      </w:r>
      <w:proofErr w:type="spellStart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цветообраз</w:t>
      </w:r>
      <w:proofErr w:type="spellEnd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 кольцевая композиция;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уметь: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воспринимать и анализировать художественный текст;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выделять смысловые части художественного текста, составлять тезисы и план прочитанного;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определять род и жанр литературного произведения;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выделять и формулировать тему, идею изученного произведения;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давать характеристику героям произведений;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находить в тексте и характеризовать роль изобразительно-выразительных средств;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выявлять авторское отношение к героям;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выражать свое отношение к </w:t>
      </w:r>
      <w:proofErr w:type="gramStart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прочитанному</w:t>
      </w:r>
      <w:proofErr w:type="gramEnd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выразительно читать произведения, в том числе выученные наизусть, соблюдая нормы литературного произношения;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владеть различными видами пересказа;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писать отзывы о прочитанных произведениях;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участвовать в диалоге по прочитанным произведениям, понимать чужую точку зрения и аргументировано отстаивать свою.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8A61B0" w:rsidRPr="00FB67A3" w:rsidSect="006C2C0B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A61B0" w:rsidRPr="00FB67A3" w:rsidRDefault="008A61B0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Календарно-тематический план.</w:t>
      </w:r>
    </w:p>
    <w:tbl>
      <w:tblPr>
        <w:tblpPr w:leftFromText="180" w:rightFromText="180" w:vertAnchor="text" w:horzAnchor="margin" w:tblpXSpec="center" w:tblpY="74"/>
        <w:tblW w:w="15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2474"/>
        <w:gridCol w:w="21"/>
        <w:gridCol w:w="1680"/>
        <w:gridCol w:w="21"/>
      </w:tblGrid>
      <w:tr w:rsidR="006C2C0B" w:rsidRPr="00FB67A3" w:rsidTr="00CB3AFB">
        <w:trPr>
          <w:gridAfter w:val="1"/>
          <w:wAfter w:w="21" w:type="dxa"/>
          <w:trHeight w:val="13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6C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 уроков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  <w:p w:rsidR="006C2C0B" w:rsidRPr="00FB67A3" w:rsidRDefault="006C2C0B" w:rsidP="00856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1321" w:rsidRPr="00FB67A3" w:rsidTr="0034517F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21" w:rsidRPr="00FB67A3" w:rsidRDefault="00261321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21" w:rsidRPr="00FB67A3" w:rsidRDefault="00261321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ч)</w:t>
            </w:r>
          </w:p>
        </w:tc>
      </w:tr>
      <w:tr w:rsidR="006C2C0B" w:rsidRPr="00FB67A3" w:rsidTr="00D352F8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Литератора и история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321" w:rsidRPr="00FB67A3" w:rsidTr="0034517F">
        <w:trPr>
          <w:gridAfter w:val="1"/>
          <w:wAfter w:w="21" w:type="dxa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21" w:rsidRPr="00FB67A3" w:rsidRDefault="00261321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(1 ч)</w:t>
            </w:r>
          </w:p>
        </w:tc>
      </w:tr>
      <w:tr w:rsidR="006C2C0B" w:rsidRPr="00FB67A3" w:rsidTr="00CB690B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6C2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и лирические народные песни «О Пугачёве», «О покорении Сибири Ермаком». Частушки, предания.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321" w:rsidRPr="00FB67A3" w:rsidTr="0034517F">
        <w:trPr>
          <w:gridAfter w:val="1"/>
          <w:wAfter w:w="21" w:type="dxa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21" w:rsidRPr="00FB67A3" w:rsidRDefault="00121FE7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(3 ч)</w:t>
            </w:r>
          </w:p>
        </w:tc>
      </w:tr>
      <w:tr w:rsidR="006C2C0B" w:rsidRPr="00FB67A3" w:rsidTr="00D944B4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6C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Житийная литература как особый жанр «Повесть о житии и о храбрости </w:t>
            </w: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благо-родного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великого князя Александра Невского»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BE47A0">
        <w:trPr>
          <w:gridAfter w:val="1"/>
          <w:wAfter w:w="21" w:type="dxa"/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   «Повесть о житии и храбрости…»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E6348">
        <w:trPr>
          <w:gridAfter w:val="1"/>
          <w:wAfter w:w="21" w:type="dxa"/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«Шемякин суд».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FE7" w:rsidRPr="00FB67A3" w:rsidTr="0034517F">
        <w:trPr>
          <w:gridAfter w:val="1"/>
          <w:wAfter w:w="21" w:type="dxa"/>
          <w:trHeight w:val="372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FE7" w:rsidRPr="00FB67A3" w:rsidRDefault="00121FE7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Литература 18 века (5 ч)</w:t>
            </w:r>
          </w:p>
        </w:tc>
      </w:tr>
      <w:tr w:rsidR="006C2C0B" w:rsidRPr="00FB67A3" w:rsidTr="006C2C0B">
        <w:trPr>
          <w:gridAfter w:val="1"/>
          <w:wAfter w:w="21" w:type="dxa"/>
          <w:trHeight w:val="3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Д.И.Фонвизин «Недоросль»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C2C0B">
        <w:trPr>
          <w:gridAfter w:val="1"/>
          <w:wAfter w:w="21" w:type="dxa"/>
          <w:trHeight w:val="2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Комедия «Недоросль»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775DA3">
        <w:trPr>
          <w:gridAfter w:val="1"/>
          <w:wAfter w:w="21" w:type="dxa"/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 Фонвизин и классицизм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552952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6C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И.А.Крылов, басни. Историческая основа басен</w:t>
            </w: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Лягушки,  просящие царя»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C2C0B">
        <w:trPr>
          <w:gridAfter w:val="1"/>
          <w:wAfter w:w="21" w:type="dxa"/>
          <w:trHeight w:val="4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И.Ааа</w:t>
            </w:r>
            <w:proofErr w:type="spellEnd"/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991A13" w:rsidRDefault="006C2C0B" w:rsidP="0099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 «Обоз»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FE7" w:rsidRPr="00FB67A3" w:rsidTr="0034517F">
        <w:trPr>
          <w:gridAfter w:val="1"/>
          <w:wAfter w:w="21" w:type="dxa"/>
          <w:trHeight w:val="286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FE7" w:rsidRPr="00FB67A3" w:rsidRDefault="00121FE7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19 века (32 ч)</w:t>
            </w:r>
          </w:p>
        </w:tc>
      </w:tr>
      <w:tr w:rsidR="006C2C0B" w:rsidRPr="00FB67A3" w:rsidTr="006B61C4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К.Ф.Рылеев «Смерть Ермака»  Связь с русской историей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390BB3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3451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«История Пугачевского бунта»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87642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«Капитанская дочка», жанровое своеобразие.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F178C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чести, достоинство нравственного выбора в повести. Гринев и Швабрин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FC69E6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F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 и Гринев в повести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B94AE8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F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характеристики героев в повести на примере восьмой, двенадцатой глав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150983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Образ Маши Мироновой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D82EE6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991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Подведение итогов А.С.Пушкина «Капитанская дочка». Подготовка к сочинению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BF7009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 по повести «Капитанская дочка»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B21198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Стихи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890D68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6C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«Пиковая дама»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064CE8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EF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М.Ю.Лермонтов. Образ главного героя поэмы «Мцыри» и средства его создания.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7B2931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сочинение по поэме «Мцыри».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8F08D9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Историзм Н.В. Гоголя. Комедия «Ревизор». История создания комедии. Знакомство с комедией.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DF5670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Разоблачение пороков чиновничества в комедии Н.В. Гоголя «Ревизор». Подготовка к сочинению.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56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8E086E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Хлестаков и </w:t>
            </w: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хлестаковщина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C2C0B">
        <w:trPr>
          <w:gridAfter w:val="1"/>
          <w:wAfter w:w="21" w:type="dxa"/>
          <w:trHeight w:val="5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композиционной структуры комедии Н.В. Гоголя «Ревизор». Подготовка к сочинению.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B5480B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театральных постановок, кинематографических версий комедии Гоголя «Ревизор».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886333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Н.В.Гоголь «Шинель»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5B4D80">
        <w:trPr>
          <w:gridAfter w:val="1"/>
          <w:wAfter w:w="21" w:type="dxa"/>
          <w:trHeight w:val="3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«Шинель»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C2C0B">
        <w:trPr>
          <w:gridAfter w:val="1"/>
          <w:wAfter w:w="21" w:type="dxa"/>
          <w:trHeight w:val="3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историзма И.С. Тургенева. Повесть «Ася».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7B4131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5E1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героев повести И.С. Тургенева «Ася».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5B1C53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Анализ эпизода. Роль XVI главы в повести И.С. Тургенева «Ася».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C6505D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6C2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«тургеневской девушки» в повести «Ася».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B2685D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 Салтыков – Щедрин «История одного города».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D134F5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Сатирическая направленность «Истории одного города» М.Е. Салтыкова – Щедрина.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90081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 Лесков. Слово о писателе. Нравственные проблемы рассказа «Старый гений».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83815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Толстой. Слово о писателе. История создания рассказа «После бала».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8A1F49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 бала». Художественное своеобразие рассказа - контраст как основной художественный приём рассказа.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C2C0B">
        <w:trPr>
          <w:gridAfter w:val="1"/>
          <w:wAfter w:w="21" w:type="dxa"/>
          <w:trHeight w:val="3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</w:t>
            </w:r>
            <w:proofErr w:type="spellEnd"/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Социально-нравственные проблемы рассказа «После бала». Моральная ответственность  человека за происходящее.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3E36D5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родной природы в творчестве Л.С. Пушкина, М.Ю. Лермонтова, Ф.И. Тютчева, Л.А. Фета, А.Н.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Майкова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5B28EF">
        <w:trPr>
          <w:gridAfter w:val="1"/>
          <w:wAfter w:w="21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Чехов. Рассказ «О любви» как история об упущенном счастье.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FE7" w:rsidRPr="00FB67A3" w:rsidTr="0034517F">
        <w:trPr>
          <w:gridAfter w:val="1"/>
          <w:wAfter w:w="21" w:type="dxa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FE7" w:rsidRPr="00FB67A3" w:rsidRDefault="00121FE7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20 века (21 ч)</w:t>
            </w:r>
          </w:p>
        </w:tc>
      </w:tr>
      <w:tr w:rsidR="006C2C0B" w:rsidRPr="00FB67A3" w:rsidTr="009D7AB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Бунин. Проблемы счастья в рассказе «Кавказ».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F466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проблемы рассказа А.И. Куприна «Куст сирени»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CE051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Романтизм М. Горького. Рассказ «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Челкаш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как романтическое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произве-дение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E872B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и их судьбы в рассказе М. Горького «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Челкаш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8648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 на материале рассказов Л.Н. Толстого, А.П. Чехова, И.А. Бунина, М. Горького.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BE5CC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Блок. Слово о поэте. Историческая тема в творчестве Блока.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EA3D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Блок. Цикл стихотворений «На поле Куликовом».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2D022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Есенин. Историзм поэта. Поэма «Пугачёв».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2A28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Шмелёв. Слово о писателе. Рассказ «Как я стал писателем» - воспоминание о пути к творчеству.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C2C0B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М.А. Осоргин. Сочетание реальности и фантастики в рассказе «Пенсне»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6C2C0B">
        <w:trPr>
          <w:trHeight w:val="5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Сатирикон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Сатирическое  изображение исторических событий в рассказах Тэффи, О. Дымова, А. Аверченко.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717A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Тэффи «Жизнь и воротник». Рассказ М.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Зо-щенко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«История болезни».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3013C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А.Т.Твардовский. Слово о поэте. Поэма Твардовского  «Василий Тёркин».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3E59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Поэма А.Т. Твардовского «Василий Тёркин». Герой и автор.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CA78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поэме А.Т. Твардовского «Василий Тёркин».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103B7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Платонов. Слово о писателе. Нравственная проблематика рассказа «Возвращение».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2914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и песни о Великой Отечественной войне.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9B2D6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Великая Отечественная война в стихотворениях русских поэтов.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C90D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C45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Астафьев. Слово о писателе. Проблемы рассказа «Фотография, на которой меня нет».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8244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 поэты о Родине, родной природе и о себе.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2815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Русского зарубежья об оставленной Родине.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241" w:rsidRPr="00FB67A3" w:rsidTr="0034517F">
        <w:trPr>
          <w:gridAfter w:val="1"/>
          <w:wAfter w:w="21" w:type="dxa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1" w:rsidRPr="00FB67A3" w:rsidRDefault="00970241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Зарубежная литература (7 ч)</w:t>
            </w:r>
          </w:p>
        </w:tc>
      </w:tr>
      <w:tr w:rsidR="006C2C0B" w:rsidRPr="00FB67A3" w:rsidTr="00C9435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 Шекспир. Слово о писателе. Проблемы трагедии «Ромео и Джульетта».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582C5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Ж.Б.Мольер «Мещанин во дворянстве»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2D300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Джонатан Свифт. Слово о писателе. «Путешествия Гулливера» как сатира на государственное устройство общества.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2F545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Вальтер Скотт. Слово о писателе. «Айвенго» как исторический роман.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FA39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6C2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Проверочная работа.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2C0B" w:rsidRPr="00FB67A3" w:rsidTr="00F00F0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C0B" w:rsidRPr="00FB67A3" w:rsidRDefault="006C2C0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1B0" w:rsidRPr="00FB67A3" w:rsidRDefault="008A61B0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ADD" w:rsidRPr="00FB67A3" w:rsidRDefault="00AF6ADD">
      <w:pPr>
        <w:rPr>
          <w:rFonts w:ascii="Times New Roman" w:hAnsi="Times New Roman" w:cs="Times New Roman"/>
          <w:sz w:val="24"/>
          <w:szCs w:val="24"/>
        </w:rPr>
      </w:pPr>
    </w:p>
    <w:sectPr w:rsidR="00AF6ADD" w:rsidRPr="00FB67A3" w:rsidSect="008A61B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7B"/>
    <w:multiLevelType w:val="hybridMultilevel"/>
    <w:tmpl w:val="90603162"/>
    <w:lvl w:ilvl="0" w:tplc="4AF042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173A8"/>
    <w:multiLevelType w:val="hybridMultilevel"/>
    <w:tmpl w:val="627A773A"/>
    <w:lvl w:ilvl="0" w:tplc="15DCEC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B3F85"/>
    <w:multiLevelType w:val="hybridMultilevel"/>
    <w:tmpl w:val="20B4FD10"/>
    <w:lvl w:ilvl="0" w:tplc="C5840D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3A699D"/>
    <w:multiLevelType w:val="hybridMultilevel"/>
    <w:tmpl w:val="061485B4"/>
    <w:lvl w:ilvl="0" w:tplc="108E60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FE1620"/>
    <w:multiLevelType w:val="hybridMultilevel"/>
    <w:tmpl w:val="A8DA5372"/>
    <w:lvl w:ilvl="0" w:tplc="6CD6C0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1C09D2"/>
    <w:multiLevelType w:val="hybridMultilevel"/>
    <w:tmpl w:val="5756DBEE"/>
    <w:lvl w:ilvl="0" w:tplc="CC9AAA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15932"/>
    <w:multiLevelType w:val="hybridMultilevel"/>
    <w:tmpl w:val="51C43E9C"/>
    <w:lvl w:ilvl="0" w:tplc="9CD64F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083989"/>
    <w:multiLevelType w:val="hybridMultilevel"/>
    <w:tmpl w:val="3DA2BE30"/>
    <w:lvl w:ilvl="0" w:tplc="618492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51535F"/>
    <w:multiLevelType w:val="hybridMultilevel"/>
    <w:tmpl w:val="D4CE8A18"/>
    <w:lvl w:ilvl="0" w:tplc="12E89D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1D6290"/>
    <w:multiLevelType w:val="hybridMultilevel"/>
    <w:tmpl w:val="49FE0CEE"/>
    <w:lvl w:ilvl="0" w:tplc="627455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266950"/>
    <w:multiLevelType w:val="hybridMultilevel"/>
    <w:tmpl w:val="E2C0A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C84484"/>
    <w:multiLevelType w:val="hybridMultilevel"/>
    <w:tmpl w:val="A19EA0EC"/>
    <w:lvl w:ilvl="0" w:tplc="12B29E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FD57D3"/>
    <w:multiLevelType w:val="hybridMultilevel"/>
    <w:tmpl w:val="7AC69738"/>
    <w:lvl w:ilvl="0" w:tplc="5A361B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631D00"/>
    <w:multiLevelType w:val="hybridMultilevel"/>
    <w:tmpl w:val="ED50BDD2"/>
    <w:lvl w:ilvl="0" w:tplc="1A2E9C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C23A81"/>
    <w:multiLevelType w:val="hybridMultilevel"/>
    <w:tmpl w:val="B2F4BB2E"/>
    <w:lvl w:ilvl="0" w:tplc="8BCC8B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F53358"/>
    <w:multiLevelType w:val="hybridMultilevel"/>
    <w:tmpl w:val="490A8840"/>
    <w:lvl w:ilvl="0" w:tplc="BB9AADF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E21399"/>
    <w:multiLevelType w:val="hybridMultilevel"/>
    <w:tmpl w:val="0E0097E6"/>
    <w:lvl w:ilvl="0" w:tplc="488EDF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EF5BCF"/>
    <w:multiLevelType w:val="hybridMultilevel"/>
    <w:tmpl w:val="22240E66"/>
    <w:lvl w:ilvl="0" w:tplc="381872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273608"/>
    <w:multiLevelType w:val="hybridMultilevel"/>
    <w:tmpl w:val="12B02FE4"/>
    <w:lvl w:ilvl="0" w:tplc="0F1280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D90B4A"/>
    <w:multiLevelType w:val="hybridMultilevel"/>
    <w:tmpl w:val="8FBEFB86"/>
    <w:lvl w:ilvl="0" w:tplc="08563E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2D5128"/>
    <w:multiLevelType w:val="hybridMultilevel"/>
    <w:tmpl w:val="DFA0A3EE"/>
    <w:lvl w:ilvl="0" w:tplc="BE50A3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944227"/>
    <w:multiLevelType w:val="hybridMultilevel"/>
    <w:tmpl w:val="DB18E756"/>
    <w:lvl w:ilvl="0" w:tplc="F034AD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DE3300"/>
    <w:multiLevelType w:val="hybridMultilevel"/>
    <w:tmpl w:val="C55875B4"/>
    <w:lvl w:ilvl="0" w:tplc="9418EE26">
      <w:start w:val="1"/>
      <w:numFmt w:val="decimal"/>
      <w:lvlText w:val="%1."/>
      <w:lvlJc w:val="left"/>
      <w:pPr>
        <w:ind w:left="8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4D404A88"/>
    <w:multiLevelType w:val="hybridMultilevel"/>
    <w:tmpl w:val="7076D5C0"/>
    <w:lvl w:ilvl="0" w:tplc="1FF67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BC7CA4"/>
    <w:multiLevelType w:val="hybridMultilevel"/>
    <w:tmpl w:val="263AEDF0"/>
    <w:lvl w:ilvl="0" w:tplc="F7B43D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8D4613"/>
    <w:multiLevelType w:val="hybridMultilevel"/>
    <w:tmpl w:val="1A9293EA"/>
    <w:lvl w:ilvl="0" w:tplc="848A0F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AD4460A"/>
    <w:multiLevelType w:val="hybridMultilevel"/>
    <w:tmpl w:val="186EA48A"/>
    <w:lvl w:ilvl="0" w:tplc="AA3A06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B23F28"/>
    <w:multiLevelType w:val="hybridMultilevel"/>
    <w:tmpl w:val="500C6BB2"/>
    <w:lvl w:ilvl="0" w:tplc="C43823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C96B34"/>
    <w:multiLevelType w:val="hybridMultilevel"/>
    <w:tmpl w:val="E012B47A"/>
    <w:lvl w:ilvl="0" w:tplc="2FD424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DD0A4B"/>
    <w:multiLevelType w:val="hybridMultilevel"/>
    <w:tmpl w:val="12521550"/>
    <w:lvl w:ilvl="0" w:tplc="FE441A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F67999"/>
    <w:multiLevelType w:val="hybridMultilevel"/>
    <w:tmpl w:val="9C8C3F72"/>
    <w:lvl w:ilvl="0" w:tplc="BE9E3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606931"/>
    <w:multiLevelType w:val="hybridMultilevel"/>
    <w:tmpl w:val="59E2B1B6"/>
    <w:lvl w:ilvl="0" w:tplc="A4305E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150220"/>
    <w:multiLevelType w:val="hybridMultilevel"/>
    <w:tmpl w:val="24A0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EB0749"/>
    <w:multiLevelType w:val="hybridMultilevel"/>
    <w:tmpl w:val="B79C5706"/>
    <w:lvl w:ilvl="0" w:tplc="B90EC3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0E11A1"/>
    <w:multiLevelType w:val="hybridMultilevel"/>
    <w:tmpl w:val="5888E372"/>
    <w:lvl w:ilvl="0" w:tplc="1BC84C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E32D6A"/>
    <w:multiLevelType w:val="hybridMultilevel"/>
    <w:tmpl w:val="3FF0684C"/>
    <w:lvl w:ilvl="0" w:tplc="1B7236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90F0FA7"/>
    <w:multiLevelType w:val="hybridMultilevel"/>
    <w:tmpl w:val="28D8451C"/>
    <w:lvl w:ilvl="0" w:tplc="E326E0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0A78B2"/>
    <w:multiLevelType w:val="hybridMultilevel"/>
    <w:tmpl w:val="0E3EB6A8"/>
    <w:lvl w:ilvl="0" w:tplc="4364E7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6"/>
  </w:num>
  <w:num w:numId="4">
    <w:abstractNumId w:val="11"/>
  </w:num>
  <w:num w:numId="5">
    <w:abstractNumId w:val="13"/>
  </w:num>
  <w:num w:numId="6">
    <w:abstractNumId w:val="36"/>
  </w:num>
  <w:num w:numId="7">
    <w:abstractNumId w:val="25"/>
  </w:num>
  <w:num w:numId="8">
    <w:abstractNumId w:val="8"/>
  </w:num>
  <w:num w:numId="9">
    <w:abstractNumId w:val="29"/>
  </w:num>
  <w:num w:numId="10">
    <w:abstractNumId w:val="35"/>
  </w:num>
  <w:num w:numId="11">
    <w:abstractNumId w:val="20"/>
  </w:num>
  <w:num w:numId="12">
    <w:abstractNumId w:val="14"/>
  </w:num>
  <w:num w:numId="13">
    <w:abstractNumId w:val="24"/>
  </w:num>
  <w:num w:numId="14">
    <w:abstractNumId w:val="16"/>
  </w:num>
  <w:num w:numId="15">
    <w:abstractNumId w:val="5"/>
  </w:num>
  <w:num w:numId="16">
    <w:abstractNumId w:val="37"/>
  </w:num>
  <w:num w:numId="17">
    <w:abstractNumId w:val="28"/>
  </w:num>
  <w:num w:numId="18">
    <w:abstractNumId w:val="34"/>
  </w:num>
  <w:num w:numId="19">
    <w:abstractNumId w:val="1"/>
  </w:num>
  <w:num w:numId="20">
    <w:abstractNumId w:val="21"/>
  </w:num>
  <w:num w:numId="21">
    <w:abstractNumId w:val="4"/>
  </w:num>
  <w:num w:numId="22">
    <w:abstractNumId w:val="0"/>
  </w:num>
  <w:num w:numId="23">
    <w:abstractNumId w:val="31"/>
  </w:num>
  <w:num w:numId="24">
    <w:abstractNumId w:val="3"/>
  </w:num>
  <w:num w:numId="25">
    <w:abstractNumId w:val="26"/>
  </w:num>
  <w:num w:numId="26">
    <w:abstractNumId w:val="9"/>
  </w:num>
  <w:num w:numId="27">
    <w:abstractNumId w:val="7"/>
  </w:num>
  <w:num w:numId="28">
    <w:abstractNumId w:val="33"/>
  </w:num>
  <w:num w:numId="29">
    <w:abstractNumId w:val="17"/>
  </w:num>
  <w:num w:numId="30">
    <w:abstractNumId w:val="12"/>
  </w:num>
  <w:num w:numId="31">
    <w:abstractNumId w:val="19"/>
  </w:num>
  <w:num w:numId="32">
    <w:abstractNumId w:val="23"/>
  </w:num>
  <w:num w:numId="33">
    <w:abstractNumId w:val="30"/>
  </w:num>
  <w:num w:numId="34">
    <w:abstractNumId w:val="15"/>
  </w:num>
  <w:num w:numId="35">
    <w:abstractNumId w:val="18"/>
  </w:num>
  <w:num w:numId="36">
    <w:abstractNumId w:val="27"/>
  </w:num>
  <w:num w:numId="37">
    <w:abstractNumId w:val="2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833"/>
    <w:rsid w:val="0004088E"/>
    <w:rsid w:val="000B43A3"/>
    <w:rsid w:val="00121FE7"/>
    <w:rsid w:val="001C5BD5"/>
    <w:rsid w:val="001D31DF"/>
    <w:rsid w:val="002106C4"/>
    <w:rsid w:val="00261321"/>
    <w:rsid w:val="00271AB0"/>
    <w:rsid w:val="0034517F"/>
    <w:rsid w:val="00534DC8"/>
    <w:rsid w:val="005E1BEA"/>
    <w:rsid w:val="0061639B"/>
    <w:rsid w:val="006810CB"/>
    <w:rsid w:val="006C2C0B"/>
    <w:rsid w:val="00775833"/>
    <w:rsid w:val="007F1367"/>
    <w:rsid w:val="00856700"/>
    <w:rsid w:val="008A61B0"/>
    <w:rsid w:val="008D7437"/>
    <w:rsid w:val="00970241"/>
    <w:rsid w:val="00991A13"/>
    <w:rsid w:val="00AF6ADD"/>
    <w:rsid w:val="00B571F0"/>
    <w:rsid w:val="00C4580A"/>
    <w:rsid w:val="00C75D6C"/>
    <w:rsid w:val="00CF6823"/>
    <w:rsid w:val="00EB4A72"/>
    <w:rsid w:val="00EF148A"/>
    <w:rsid w:val="00EF6B14"/>
    <w:rsid w:val="00F57806"/>
    <w:rsid w:val="00F60C6B"/>
    <w:rsid w:val="00FB6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06"/>
  </w:style>
  <w:style w:type="paragraph" w:styleId="4">
    <w:name w:val="heading 4"/>
    <w:basedOn w:val="a"/>
    <w:next w:val="a"/>
    <w:link w:val="40"/>
    <w:uiPriority w:val="9"/>
    <w:qFormat/>
    <w:rsid w:val="008A61B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A61B0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8A61B0"/>
  </w:style>
  <w:style w:type="paragraph" w:styleId="a3">
    <w:name w:val="List Paragraph"/>
    <w:basedOn w:val="a"/>
    <w:qFormat/>
    <w:rsid w:val="008A61B0"/>
    <w:pPr>
      <w:spacing w:after="0" w:line="240" w:lineRule="auto"/>
      <w:ind w:left="720"/>
      <w:contextualSpacing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customStyle="1" w:styleId="Style7">
    <w:name w:val="Style7"/>
    <w:basedOn w:val="a"/>
    <w:rsid w:val="008A61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8A61B0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61B0"/>
  </w:style>
  <w:style w:type="character" w:customStyle="1" w:styleId="c0">
    <w:name w:val="c0"/>
    <w:basedOn w:val="a0"/>
    <w:rsid w:val="008A61B0"/>
  </w:style>
  <w:style w:type="paragraph" w:customStyle="1" w:styleId="c11">
    <w:name w:val="c11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61B0"/>
  </w:style>
  <w:style w:type="character" w:customStyle="1" w:styleId="c6">
    <w:name w:val="c6"/>
    <w:basedOn w:val="a0"/>
    <w:rsid w:val="008A61B0"/>
  </w:style>
  <w:style w:type="paragraph" w:customStyle="1" w:styleId="c1">
    <w:name w:val="c1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qFormat/>
    <w:rsid w:val="008A61B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A61B0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8A61B0"/>
  </w:style>
  <w:style w:type="paragraph" w:styleId="a3">
    <w:name w:val="List Paragraph"/>
    <w:basedOn w:val="a"/>
    <w:qFormat/>
    <w:rsid w:val="008A61B0"/>
    <w:pPr>
      <w:spacing w:after="0" w:line="240" w:lineRule="auto"/>
      <w:ind w:left="720"/>
      <w:contextualSpacing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customStyle="1" w:styleId="Style7">
    <w:name w:val="Style7"/>
    <w:basedOn w:val="a"/>
    <w:rsid w:val="008A61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8A61B0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61B0"/>
  </w:style>
  <w:style w:type="character" w:customStyle="1" w:styleId="c0">
    <w:name w:val="c0"/>
    <w:basedOn w:val="a0"/>
    <w:rsid w:val="008A61B0"/>
  </w:style>
  <w:style w:type="paragraph" w:customStyle="1" w:styleId="c11">
    <w:name w:val="c11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61B0"/>
  </w:style>
  <w:style w:type="character" w:customStyle="1" w:styleId="c6">
    <w:name w:val="c6"/>
    <w:basedOn w:val="a0"/>
    <w:rsid w:val="008A61B0"/>
  </w:style>
  <w:style w:type="paragraph" w:customStyle="1" w:styleId="c1">
    <w:name w:val="c1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17AF1-8F36-475D-99D2-8232E8AD2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1143</cp:lastModifiedBy>
  <cp:revision>5</cp:revision>
  <cp:lastPrinted>2016-09-14T12:25:00Z</cp:lastPrinted>
  <dcterms:created xsi:type="dcterms:W3CDTF">2016-09-14T12:31:00Z</dcterms:created>
  <dcterms:modified xsi:type="dcterms:W3CDTF">2016-10-04T18:05:00Z</dcterms:modified>
</cp:coreProperties>
</file>